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95C" w:rsidRPr="008009AF" w:rsidRDefault="009B795C" w:rsidP="00113947">
      <w:pPr>
        <w:jc w:val="center"/>
        <w:rPr>
          <w:b/>
          <w:sz w:val="28"/>
          <w:szCs w:val="20"/>
          <w:u w:val="single"/>
        </w:rPr>
      </w:pPr>
      <w:r w:rsidRPr="008009AF">
        <w:rPr>
          <w:b/>
          <w:sz w:val="28"/>
          <w:szCs w:val="20"/>
          <w:u w:val="single"/>
        </w:rPr>
        <w:t>SUMMER SCHOOL ONLIN</w:t>
      </w:r>
      <w:r w:rsidR="00E250E4" w:rsidRPr="008009AF">
        <w:rPr>
          <w:b/>
          <w:sz w:val="28"/>
          <w:szCs w:val="20"/>
          <w:u w:val="single"/>
        </w:rPr>
        <w:t xml:space="preserve">E REQUEST </w:t>
      </w:r>
      <w:r w:rsidRPr="008009AF">
        <w:rPr>
          <w:b/>
          <w:sz w:val="28"/>
          <w:szCs w:val="20"/>
          <w:u w:val="single"/>
        </w:rPr>
        <w:t>FORM</w:t>
      </w:r>
    </w:p>
    <w:p w:rsidR="009B795C" w:rsidRPr="002A4CE1" w:rsidRDefault="009B795C" w:rsidP="00CF3D22">
      <w:pPr>
        <w:rPr>
          <w:b/>
          <w:sz w:val="20"/>
          <w:szCs w:val="20"/>
          <w:u w:val="single"/>
        </w:rPr>
      </w:pPr>
    </w:p>
    <w:p w:rsidR="00CF3D22" w:rsidRPr="008009AF" w:rsidRDefault="00CF3D22" w:rsidP="00E250E4">
      <w:pPr>
        <w:rPr>
          <w:sz w:val="28"/>
          <w:szCs w:val="20"/>
        </w:rPr>
      </w:pPr>
      <w:r w:rsidRPr="008009AF">
        <w:rPr>
          <w:b/>
          <w:sz w:val="28"/>
          <w:szCs w:val="20"/>
        </w:rPr>
        <w:t>Student Name</w:t>
      </w:r>
      <w:proofErr w:type="gramStart"/>
      <w:r w:rsidRPr="008009AF">
        <w:rPr>
          <w:b/>
          <w:sz w:val="28"/>
          <w:szCs w:val="20"/>
        </w:rPr>
        <w:t>:</w:t>
      </w:r>
      <w:r w:rsidRPr="008009AF">
        <w:rPr>
          <w:sz w:val="28"/>
          <w:szCs w:val="20"/>
        </w:rPr>
        <w:t>_</w:t>
      </w:r>
      <w:proofErr w:type="gramEnd"/>
      <w:r w:rsidRPr="008009AF">
        <w:rPr>
          <w:sz w:val="28"/>
          <w:szCs w:val="20"/>
        </w:rPr>
        <w:t>___________________</w:t>
      </w:r>
      <w:r w:rsidR="009A7D21" w:rsidRPr="008009AF">
        <w:rPr>
          <w:sz w:val="28"/>
          <w:szCs w:val="20"/>
        </w:rPr>
        <w:t>_______________________________</w:t>
      </w:r>
      <w:r w:rsidRPr="008009AF">
        <w:rPr>
          <w:sz w:val="28"/>
          <w:szCs w:val="20"/>
        </w:rPr>
        <w:t xml:space="preserve">____________   </w:t>
      </w:r>
    </w:p>
    <w:p w:rsidR="00E77A84" w:rsidRDefault="00E77A84" w:rsidP="00CF3D22">
      <w:pPr>
        <w:rPr>
          <w:szCs w:val="20"/>
        </w:rPr>
      </w:pPr>
    </w:p>
    <w:p w:rsidR="00CF3D22" w:rsidRPr="00E77A84" w:rsidRDefault="00E77A84" w:rsidP="00CF3D22">
      <w:pPr>
        <w:rPr>
          <w:szCs w:val="20"/>
        </w:rPr>
      </w:pPr>
      <w:r w:rsidRPr="00E77A84">
        <w:rPr>
          <w:szCs w:val="20"/>
        </w:rPr>
        <w:t>High school (Circle one):       Chattahoochee</w:t>
      </w:r>
      <w:r w:rsidRPr="00E77A84">
        <w:rPr>
          <w:szCs w:val="20"/>
        </w:rPr>
        <w:tab/>
      </w:r>
      <w:r w:rsidRPr="00E77A84">
        <w:rPr>
          <w:szCs w:val="20"/>
        </w:rPr>
        <w:tab/>
      </w:r>
      <w:r>
        <w:rPr>
          <w:szCs w:val="20"/>
        </w:rPr>
        <w:t xml:space="preserve">  </w:t>
      </w:r>
      <w:r w:rsidRPr="00E77A84">
        <w:rPr>
          <w:szCs w:val="20"/>
        </w:rPr>
        <w:t>Northview</w:t>
      </w:r>
      <w:r w:rsidRPr="00E77A84">
        <w:rPr>
          <w:szCs w:val="20"/>
        </w:rPr>
        <w:tab/>
      </w:r>
      <w:r w:rsidRPr="00E77A84">
        <w:rPr>
          <w:szCs w:val="20"/>
        </w:rPr>
        <w:tab/>
        <w:t>Johns Creek</w:t>
      </w:r>
    </w:p>
    <w:p w:rsidR="00B61F03" w:rsidRPr="002A4CE1" w:rsidRDefault="00B61F03" w:rsidP="00CF3D22">
      <w:pPr>
        <w:rPr>
          <w:b/>
        </w:rPr>
      </w:pPr>
    </w:p>
    <w:p w:rsidR="00D31CA1" w:rsidRPr="002A4CE1" w:rsidRDefault="00B61F03" w:rsidP="00CF3D22">
      <w:r w:rsidRPr="002A4CE1">
        <w:rPr>
          <w:b/>
        </w:rPr>
        <w:t>Complete if applicable:</w:t>
      </w:r>
      <w:r w:rsidRPr="002A4CE1">
        <w:t xml:space="preserve">  </w:t>
      </w:r>
      <w:r w:rsidR="00D31CA1" w:rsidRPr="002A4CE1">
        <w:t>I am requesting to take this course online over the summer to make room for</w:t>
      </w:r>
      <w:r w:rsidR="006A2F1E">
        <w:t xml:space="preserve"> the following class in my 2015</w:t>
      </w:r>
      <w:r w:rsidR="005879CC">
        <w:t>-</w:t>
      </w:r>
      <w:r w:rsidR="00D31CA1" w:rsidRPr="002A4CE1">
        <w:t>201</w:t>
      </w:r>
      <w:r w:rsidR="006A2F1E">
        <w:t>6</w:t>
      </w:r>
      <w:r w:rsidR="00D31CA1" w:rsidRPr="002A4CE1">
        <w:t xml:space="preserve"> schedule</w:t>
      </w:r>
      <w:r w:rsidR="008E2C97" w:rsidRPr="002A4CE1">
        <w:t xml:space="preserve">: </w:t>
      </w:r>
      <w:r w:rsidR="00D31CA1" w:rsidRPr="002A4CE1">
        <w:t>______________________________________________</w:t>
      </w:r>
    </w:p>
    <w:p w:rsidR="00D31CA1" w:rsidRPr="002A4CE1" w:rsidRDefault="00D31CA1" w:rsidP="00CF3D22">
      <w:pPr>
        <w:rPr>
          <w:sz w:val="20"/>
          <w:szCs w:val="20"/>
        </w:rPr>
      </w:pPr>
    </w:p>
    <w:p w:rsidR="00B61F03" w:rsidRPr="005879CC" w:rsidRDefault="00194327" w:rsidP="00CF3D22">
      <w:pPr>
        <w:rPr>
          <w:b/>
          <w:sz w:val="28"/>
          <w:szCs w:val="20"/>
          <w:u w:val="single"/>
        </w:rPr>
      </w:pPr>
      <w:r w:rsidRPr="005879CC">
        <w:rPr>
          <w:b/>
          <w:sz w:val="28"/>
          <w:szCs w:val="20"/>
          <w:u w:val="single"/>
        </w:rPr>
        <w:t>Please check which program you plan to use:</w:t>
      </w:r>
    </w:p>
    <w:tbl>
      <w:tblPr>
        <w:tblW w:w="11084" w:type="dxa"/>
        <w:jc w:val="center"/>
        <w:tblInd w:w="-525" w:type="dxa"/>
        <w:tblLayout w:type="fixed"/>
        <w:tblCellMar>
          <w:left w:w="0" w:type="dxa"/>
          <w:right w:w="0" w:type="dxa"/>
        </w:tblCellMar>
        <w:tblLook w:val="04A0" w:firstRow="1" w:lastRow="0" w:firstColumn="1" w:lastColumn="0" w:noHBand="0" w:noVBand="1"/>
      </w:tblPr>
      <w:tblGrid>
        <w:gridCol w:w="5128"/>
        <w:gridCol w:w="5956"/>
      </w:tblGrid>
      <w:tr w:rsidR="002A4CE1" w:rsidRPr="002A4CE1" w:rsidTr="008009AF">
        <w:trPr>
          <w:trHeight w:val="367"/>
          <w:jc w:val="center"/>
        </w:trPr>
        <w:tc>
          <w:tcPr>
            <w:tcW w:w="51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4CE1" w:rsidRPr="002A4CE1" w:rsidRDefault="005879CC" w:rsidP="00E644ED">
            <w:pPr>
              <w:spacing w:line="276" w:lineRule="auto"/>
              <w:jc w:val="center"/>
              <w:rPr>
                <w:b/>
                <w:sz w:val="18"/>
              </w:rPr>
            </w:pPr>
            <w:r>
              <w:rPr>
                <w:b/>
                <w:noProof/>
                <w:sz w:val="18"/>
              </w:rPr>
              <mc:AlternateContent>
                <mc:Choice Requires="wps">
                  <w:drawing>
                    <wp:anchor distT="0" distB="0" distL="114300" distR="114300" simplePos="0" relativeHeight="251659264" behindDoc="0" locked="0" layoutInCell="1" allowOverlap="1" wp14:anchorId="231BF492" wp14:editId="02825464">
                      <wp:simplePos x="0" y="0"/>
                      <wp:positionH relativeFrom="column">
                        <wp:posOffset>78740</wp:posOffset>
                      </wp:positionH>
                      <wp:positionV relativeFrom="paragraph">
                        <wp:posOffset>32385</wp:posOffset>
                      </wp:positionV>
                      <wp:extent cx="15240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24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6.2pt;margin-top:2.55pt;width:12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" filled="f" strokecolor="black [3213]" strokeweight="2pt"/>
                  </w:pict>
                </mc:Fallback>
              </mc:AlternateContent>
            </w:r>
            <w:r w:rsidR="002A4CE1" w:rsidRPr="002A4CE1">
              <w:rPr>
                <w:b/>
                <w:sz w:val="18"/>
              </w:rPr>
              <w:t>Georgia Virtual Campus</w:t>
            </w:r>
          </w:p>
          <w:p w:rsidR="002A4CE1" w:rsidRPr="002A4CE1" w:rsidRDefault="000D42CB" w:rsidP="002A4CE1">
            <w:pPr>
              <w:spacing w:line="276" w:lineRule="auto"/>
              <w:jc w:val="center"/>
              <w:rPr>
                <w:rFonts w:eastAsia="Calibri"/>
                <w:b/>
                <w:sz w:val="18"/>
              </w:rPr>
            </w:pPr>
            <w:hyperlink r:id="rId9" w:history="1">
              <w:r w:rsidR="002A4CE1" w:rsidRPr="002A4CE1">
                <w:rPr>
                  <w:rStyle w:val="Hyperlink"/>
                  <w:b/>
                  <w:sz w:val="18"/>
                </w:rPr>
                <w:t>www.gavirtualschool.org</w:t>
              </w:r>
            </w:hyperlink>
          </w:p>
        </w:tc>
        <w:tc>
          <w:tcPr>
            <w:tcW w:w="59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9CC" w:rsidRDefault="005879CC" w:rsidP="00E644ED">
            <w:pPr>
              <w:spacing w:line="276" w:lineRule="auto"/>
              <w:jc w:val="center"/>
              <w:rPr>
                <w:b/>
                <w:sz w:val="18"/>
              </w:rPr>
            </w:pPr>
            <w:r>
              <w:rPr>
                <w:b/>
                <w:noProof/>
                <w:sz w:val="18"/>
              </w:rPr>
              <mc:AlternateContent>
                <mc:Choice Requires="wps">
                  <w:drawing>
                    <wp:anchor distT="0" distB="0" distL="114300" distR="114300" simplePos="0" relativeHeight="251661312" behindDoc="0" locked="0" layoutInCell="1" allowOverlap="1" wp14:anchorId="031809EE" wp14:editId="4C41985F">
                      <wp:simplePos x="0" y="0"/>
                      <wp:positionH relativeFrom="column">
                        <wp:posOffset>108585</wp:posOffset>
                      </wp:positionH>
                      <wp:positionV relativeFrom="paragraph">
                        <wp:posOffset>41910</wp:posOffset>
                      </wp:positionV>
                      <wp:extent cx="15240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24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8.55pt;margin-top:3.3pt;width:12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" filled="f" strokecolor="black [3213]" strokeweight="2pt"/>
                  </w:pict>
                </mc:Fallback>
              </mc:AlternateContent>
            </w:r>
            <w:r w:rsidR="002A4CE1" w:rsidRPr="002A4CE1">
              <w:rPr>
                <w:b/>
                <w:sz w:val="18"/>
              </w:rPr>
              <w:t xml:space="preserve">Fulton Virtual Campus </w:t>
            </w:r>
          </w:p>
          <w:p w:rsidR="002A4CE1" w:rsidRPr="002A4CE1" w:rsidRDefault="000D42CB" w:rsidP="00E644ED">
            <w:pPr>
              <w:spacing w:line="276" w:lineRule="auto"/>
              <w:jc w:val="center"/>
              <w:rPr>
                <w:rFonts w:eastAsia="Calibri"/>
                <w:b/>
                <w:sz w:val="18"/>
              </w:rPr>
            </w:pPr>
            <w:hyperlink r:id="rId10" w:history="1">
              <w:r w:rsidR="002A4CE1" w:rsidRPr="002A4CE1">
                <w:rPr>
                  <w:rStyle w:val="Hyperlink"/>
                  <w:b/>
                  <w:sz w:val="18"/>
                </w:rPr>
                <w:t>http://fulton.geniussis.com/PublicWelcome.aspx</w:t>
              </w:r>
            </w:hyperlink>
          </w:p>
        </w:tc>
      </w:tr>
      <w:tr w:rsidR="002A4CE1" w:rsidRPr="002A4CE1" w:rsidTr="008009AF">
        <w:trPr>
          <w:trHeight w:val="354"/>
          <w:jc w:val="center"/>
        </w:trPr>
        <w:tc>
          <w:tcPr>
            <w:tcW w:w="51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4CE1" w:rsidRPr="002A4CE1" w:rsidRDefault="002A4CE1" w:rsidP="00E644ED">
            <w:pPr>
              <w:rPr>
                <w:rFonts w:eastAsia="Calibri"/>
                <w:sz w:val="18"/>
              </w:rPr>
            </w:pPr>
            <w:r w:rsidRPr="002A4CE1">
              <w:rPr>
                <w:rFonts w:eastAsia="Calibri"/>
                <w:sz w:val="18"/>
              </w:rPr>
              <w:t>Tuition  ½ Credit = $250</w:t>
            </w:r>
          </w:p>
          <w:p w:rsidR="002A4CE1" w:rsidRPr="002A4CE1" w:rsidRDefault="002A4CE1" w:rsidP="00E644ED">
            <w:pPr>
              <w:rPr>
                <w:rFonts w:eastAsia="Calibri"/>
                <w:sz w:val="18"/>
              </w:rPr>
            </w:pPr>
            <w:r w:rsidRPr="002A4CE1">
              <w:rPr>
                <w:rFonts w:eastAsia="Calibri"/>
                <w:sz w:val="18"/>
              </w:rPr>
              <w:t>1 Credit = $500</w:t>
            </w:r>
          </w:p>
        </w:tc>
        <w:tc>
          <w:tcPr>
            <w:tcW w:w="5956" w:type="dxa"/>
            <w:tcBorders>
              <w:top w:val="nil"/>
              <w:left w:val="nil"/>
              <w:bottom w:val="single" w:sz="8" w:space="0" w:color="auto"/>
              <w:right w:val="single" w:sz="8" w:space="0" w:color="auto"/>
            </w:tcBorders>
            <w:tcMar>
              <w:top w:w="0" w:type="dxa"/>
              <w:left w:w="108" w:type="dxa"/>
              <w:bottom w:w="0" w:type="dxa"/>
              <w:right w:w="108" w:type="dxa"/>
            </w:tcMar>
            <w:hideMark/>
          </w:tcPr>
          <w:p w:rsidR="002A4CE1" w:rsidRPr="002A4CE1" w:rsidRDefault="002A4CE1" w:rsidP="00E644ED">
            <w:pPr>
              <w:spacing w:line="276" w:lineRule="auto"/>
              <w:rPr>
                <w:rFonts w:eastAsia="Calibri"/>
                <w:sz w:val="18"/>
              </w:rPr>
            </w:pPr>
            <w:r w:rsidRPr="002A4CE1">
              <w:rPr>
                <w:rFonts w:eastAsia="Calibri"/>
                <w:sz w:val="18"/>
              </w:rPr>
              <w:t>Tuition  ½ Credit = $225 ($180 with free / reduced meal status) per course  1 Credit = $450 ($360 with free / reduced meal status) per course</w:t>
            </w:r>
          </w:p>
        </w:tc>
      </w:tr>
      <w:tr w:rsidR="002A4CE1" w:rsidRPr="002A4CE1" w:rsidTr="005879CC">
        <w:trPr>
          <w:trHeight w:val="1087"/>
          <w:jc w:val="center"/>
        </w:trPr>
        <w:tc>
          <w:tcPr>
            <w:tcW w:w="51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4CE1" w:rsidRPr="002A4CE1" w:rsidRDefault="006A2F1E" w:rsidP="002A4CE1">
            <w:pPr>
              <w:shd w:val="clear" w:color="auto" w:fill="FFFFFF"/>
              <w:rPr>
                <w:color w:val="444444"/>
                <w:sz w:val="18"/>
              </w:rPr>
            </w:pPr>
            <w:r>
              <w:rPr>
                <w:b/>
                <w:color w:val="000000"/>
                <w:sz w:val="18"/>
              </w:rPr>
              <w:t>June 1</w:t>
            </w:r>
            <w:r w:rsidR="002A4CE1" w:rsidRPr="002A4CE1">
              <w:rPr>
                <w:color w:val="000000"/>
                <w:sz w:val="18"/>
              </w:rPr>
              <w:t xml:space="preserve"> - First start date (6 week schedule)</w:t>
            </w:r>
          </w:p>
          <w:p w:rsidR="002A4CE1" w:rsidRPr="002A4CE1" w:rsidRDefault="002A4CE1" w:rsidP="002A4CE1">
            <w:pPr>
              <w:shd w:val="clear" w:color="auto" w:fill="FFFFFF"/>
              <w:rPr>
                <w:b/>
                <w:color w:val="000000"/>
                <w:sz w:val="18"/>
              </w:rPr>
            </w:pPr>
            <w:r w:rsidRPr="002A4CE1">
              <w:rPr>
                <w:b/>
                <w:color w:val="000000"/>
                <w:sz w:val="18"/>
              </w:rPr>
              <w:t xml:space="preserve">June </w:t>
            </w:r>
            <w:r w:rsidR="006A2F1E">
              <w:rPr>
                <w:b/>
                <w:color w:val="000000"/>
                <w:sz w:val="18"/>
              </w:rPr>
              <w:t>1</w:t>
            </w:r>
            <w:r w:rsidRPr="002A4CE1">
              <w:rPr>
                <w:b/>
                <w:color w:val="000000"/>
                <w:sz w:val="18"/>
              </w:rPr>
              <w:t xml:space="preserve"> – </w:t>
            </w:r>
            <w:r w:rsidRPr="002A4CE1">
              <w:rPr>
                <w:color w:val="000000"/>
                <w:sz w:val="18"/>
              </w:rPr>
              <w:t>Registration ends</w:t>
            </w:r>
          </w:p>
          <w:p w:rsidR="002A4CE1" w:rsidRPr="002A4CE1" w:rsidRDefault="006A2F1E" w:rsidP="002A4CE1">
            <w:pPr>
              <w:shd w:val="clear" w:color="auto" w:fill="FFFFFF"/>
              <w:rPr>
                <w:color w:val="444444"/>
                <w:sz w:val="18"/>
              </w:rPr>
            </w:pPr>
            <w:r>
              <w:rPr>
                <w:b/>
                <w:color w:val="000000"/>
                <w:sz w:val="18"/>
              </w:rPr>
              <w:t>June 8</w:t>
            </w:r>
            <w:r w:rsidR="002A4CE1" w:rsidRPr="002A4CE1">
              <w:rPr>
                <w:color w:val="000000"/>
                <w:sz w:val="18"/>
              </w:rPr>
              <w:t xml:space="preserve"> - Second start date (5 week schedule)</w:t>
            </w:r>
          </w:p>
          <w:p w:rsidR="002A4CE1" w:rsidRPr="002A4CE1" w:rsidRDefault="002A4CE1" w:rsidP="002A4CE1">
            <w:pPr>
              <w:rPr>
                <w:sz w:val="18"/>
              </w:rPr>
            </w:pPr>
            <w:r w:rsidRPr="002A4CE1">
              <w:rPr>
                <w:b/>
                <w:color w:val="000000"/>
                <w:sz w:val="18"/>
              </w:rPr>
              <w:t>July 10</w:t>
            </w:r>
            <w:r w:rsidRPr="002A4CE1">
              <w:rPr>
                <w:color w:val="000000"/>
                <w:sz w:val="18"/>
              </w:rPr>
              <w:t xml:space="preserve"> - Final Exams</w:t>
            </w:r>
          </w:p>
          <w:p w:rsidR="002A4CE1" w:rsidRPr="002A4CE1" w:rsidRDefault="002A4CE1" w:rsidP="002A4CE1">
            <w:pPr>
              <w:shd w:val="clear" w:color="auto" w:fill="FFFFFF"/>
              <w:rPr>
                <w:color w:val="444444"/>
                <w:sz w:val="18"/>
              </w:rPr>
            </w:pPr>
            <w:r w:rsidRPr="002A4CE1">
              <w:rPr>
                <w:b/>
                <w:color w:val="000000"/>
                <w:sz w:val="18"/>
              </w:rPr>
              <w:t>July 11</w:t>
            </w:r>
            <w:r w:rsidRPr="002A4CE1">
              <w:rPr>
                <w:color w:val="000000"/>
                <w:sz w:val="18"/>
              </w:rPr>
              <w:t xml:space="preserve"> - All Classes End</w:t>
            </w:r>
          </w:p>
          <w:p w:rsidR="002A4CE1" w:rsidRPr="002A4CE1" w:rsidRDefault="002A4CE1" w:rsidP="005879CC">
            <w:pPr>
              <w:rPr>
                <w:color w:val="3D3D3D"/>
                <w:sz w:val="18"/>
              </w:rPr>
            </w:pPr>
            <w:r w:rsidRPr="002A4CE1">
              <w:rPr>
                <w:b/>
                <w:color w:val="000000"/>
                <w:sz w:val="18"/>
              </w:rPr>
              <w:t xml:space="preserve">July </w:t>
            </w:r>
            <w:r w:rsidR="006A2F1E">
              <w:rPr>
                <w:b/>
                <w:color w:val="000000"/>
                <w:sz w:val="18"/>
              </w:rPr>
              <w:t>16</w:t>
            </w:r>
            <w:r w:rsidRPr="002A4CE1">
              <w:rPr>
                <w:color w:val="000000"/>
                <w:sz w:val="18"/>
              </w:rPr>
              <w:t xml:space="preserve"> - Final Grades Released</w:t>
            </w:r>
          </w:p>
        </w:tc>
        <w:tc>
          <w:tcPr>
            <w:tcW w:w="5956" w:type="dxa"/>
            <w:tcBorders>
              <w:top w:val="nil"/>
              <w:left w:val="nil"/>
              <w:bottom w:val="single" w:sz="8" w:space="0" w:color="auto"/>
              <w:right w:val="single" w:sz="8" w:space="0" w:color="auto"/>
            </w:tcBorders>
            <w:tcMar>
              <w:top w:w="0" w:type="dxa"/>
              <w:left w:w="108" w:type="dxa"/>
              <w:bottom w:w="0" w:type="dxa"/>
              <w:right w:w="108" w:type="dxa"/>
            </w:tcMar>
            <w:hideMark/>
          </w:tcPr>
          <w:p w:rsidR="002A4CE1" w:rsidRPr="002A4CE1" w:rsidRDefault="00835DCF" w:rsidP="00E644ED">
            <w:pPr>
              <w:spacing w:line="276" w:lineRule="auto"/>
              <w:rPr>
                <w:rStyle w:val="ms-rtethemeforecolor-9-0"/>
                <w:b/>
                <w:color w:val="3D3D3D"/>
                <w:sz w:val="18"/>
                <w:vertAlign w:val="superscript"/>
              </w:rPr>
            </w:pPr>
            <w:r>
              <w:rPr>
                <w:rStyle w:val="ms-rtethemeforecolor-9-0"/>
                <w:b/>
                <w:color w:val="3D3D3D"/>
                <w:sz w:val="18"/>
              </w:rPr>
              <w:t>June 8</w:t>
            </w:r>
            <w:r w:rsidR="000D42CB">
              <w:rPr>
                <w:rStyle w:val="ms-rtethemeforecolor-9-0"/>
                <w:b/>
                <w:color w:val="3D3D3D"/>
                <w:sz w:val="18"/>
              </w:rPr>
              <w:t xml:space="preserve"> - July 17</w:t>
            </w:r>
            <w:bookmarkStart w:id="0" w:name="_GoBack"/>
            <w:bookmarkEnd w:id="0"/>
          </w:p>
          <w:p w:rsidR="002A4CE1" w:rsidRPr="002A4CE1" w:rsidRDefault="002A4CE1" w:rsidP="00E644ED">
            <w:pPr>
              <w:spacing w:line="276" w:lineRule="auto"/>
              <w:rPr>
                <w:rStyle w:val="ms-rtethemeforecolor-9-0"/>
                <w:b/>
                <w:color w:val="3D3D3D"/>
                <w:sz w:val="18"/>
              </w:rPr>
            </w:pPr>
            <w:r w:rsidRPr="002A4CE1">
              <w:rPr>
                <w:rStyle w:val="ms-rtethemeforecolor-9-0"/>
                <w:b/>
                <w:color w:val="3D3D3D"/>
                <w:sz w:val="18"/>
              </w:rPr>
              <w:t xml:space="preserve">June </w:t>
            </w:r>
            <w:r w:rsidR="00835DCF">
              <w:rPr>
                <w:rStyle w:val="ms-rtethemeforecolor-9-0"/>
                <w:b/>
                <w:color w:val="3D3D3D"/>
                <w:sz w:val="18"/>
              </w:rPr>
              <w:t>12</w:t>
            </w:r>
            <w:r w:rsidRPr="002A4CE1">
              <w:rPr>
                <w:rStyle w:val="ms-rtethemeforecolor-9-0"/>
                <w:b/>
                <w:color w:val="3D3D3D"/>
                <w:sz w:val="18"/>
              </w:rPr>
              <w:t xml:space="preserve">- </w:t>
            </w:r>
            <w:r w:rsidRPr="002A4CE1">
              <w:rPr>
                <w:rStyle w:val="ms-rtethemeforecolor-9-0"/>
                <w:color w:val="3D3D3D"/>
                <w:sz w:val="18"/>
              </w:rPr>
              <w:t>Registration ends</w:t>
            </w:r>
          </w:p>
          <w:p w:rsidR="002A4CE1" w:rsidRPr="002A4CE1" w:rsidRDefault="002A4CE1" w:rsidP="00E644ED">
            <w:pPr>
              <w:spacing w:line="276" w:lineRule="auto"/>
              <w:rPr>
                <w:rStyle w:val="ms-rtethemeforecolor-9-0"/>
                <w:color w:val="3D3D3D"/>
                <w:sz w:val="18"/>
              </w:rPr>
            </w:pPr>
          </w:p>
          <w:p w:rsidR="002A4CE1" w:rsidRPr="002A4CE1" w:rsidRDefault="002A4CE1" w:rsidP="00E644ED">
            <w:pPr>
              <w:spacing w:line="276" w:lineRule="auto"/>
              <w:rPr>
                <w:color w:val="3D3D3D"/>
                <w:sz w:val="18"/>
              </w:rPr>
            </w:pPr>
          </w:p>
        </w:tc>
      </w:tr>
      <w:tr w:rsidR="002A4CE1" w:rsidRPr="002A4CE1" w:rsidTr="008009AF">
        <w:trPr>
          <w:trHeight w:val="1777"/>
          <w:jc w:val="center"/>
        </w:trPr>
        <w:tc>
          <w:tcPr>
            <w:tcW w:w="51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4CE1" w:rsidRPr="002A4CE1" w:rsidRDefault="002A4CE1" w:rsidP="002A4CE1">
            <w:pPr>
              <w:shd w:val="clear" w:color="auto" w:fill="FFFFFF"/>
              <w:rPr>
                <w:b/>
                <w:color w:val="000000"/>
                <w:sz w:val="18"/>
              </w:rPr>
            </w:pPr>
            <w:r w:rsidRPr="002A4CE1">
              <w:rPr>
                <w:b/>
                <w:color w:val="000000"/>
                <w:sz w:val="18"/>
              </w:rPr>
              <w:t>Courses available for rising 9</w:t>
            </w:r>
            <w:r w:rsidRPr="002A4CE1">
              <w:rPr>
                <w:b/>
                <w:color w:val="000000"/>
                <w:sz w:val="18"/>
                <w:vertAlign w:val="superscript"/>
              </w:rPr>
              <w:t>th</w:t>
            </w:r>
            <w:r w:rsidRPr="002A4CE1">
              <w:rPr>
                <w:b/>
                <w:color w:val="000000"/>
                <w:sz w:val="18"/>
              </w:rPr>
              <w:t xml:space="preserve"> graders:</w:t>
            </w:r>
          </w:p>
          <w:p w:rsidR="002A4CE1" w:rsidRPr="002A4CE1" w:rsidRDefault="002A4CE1" w:rsidP="002A4CE1">
            <w:pPr>
              <w:shd w:val="clear" w:color="auto" w:fill="FFFFFF"/>
              <w:jc w:val="center"/>
              <w:rPr>
                <w:b/>
                <w:color w:val="000000"/>
                <w:sz w:val="18"/>
              </w:rPr>
            </w:pPr>
            <w:r w:rsidRPr="002A4CE1">
              <w:rPr>
                <w:b/>
                <w:color w:val="000000"/>
                <w:sz w:val="18"/>
              </w:rPr>
              <w:t>American Government</w:t>
            </w:r>
          </w:p>
          <w:p w:rsidR="002A4CE1" w:rsidRPr="002A4CE1" w:rsidRDefault="002A4CE1" w:rsidP="002A4CE1">
            <w:pPr>
              <w:shd w:val="clear" w:color="auto" w:fill="FFFFFF"/>
              <w:jc w:val="center"/>
              <w:rPr>
                <w:b/>
                <w:color w:val="000000"/>
                <w:sz w:val="18"/>
              </w:rPr>
            </w:pPr>
            <w:r w:rsidRPr="002A4CE1">
              <w:rPr>
                <w:b/>
                <w:color w:val="000000"/>
                <w:sz w:val="18"/>
              </w:rPr>
              <w:t>Personal Fitness</w:t>
            </w:r>
          </w:p>
          <w:p w:rsidR="002A4CE1" w:rsidRPr="002A4CE1" w:rsidRDefault="002A4CE1" w:rsidP="002A4CE1">
            <w:pPr>
              <w:shd w:val="clear" w:color="auto" w:fill="FFFFFF"/>
              <w:jc w:val="center"/>
              <w:rPr>
                <w:b/>
                <w:color w:val="000000"/>
                <w:sz w:val="18"/>
              </w:rPr>
            </w:pPr>
            <w:r w:rsidRPr="002A4CE1">
              <w:rPr>
                <w:b/>
                <w:color w:val="000000"/>
                <w:sz w:val="18"/>
              </w:rPr>
              <w:t>General Health- No ADAP</w:t>
            </w:r>
          </w:p>
          <w:p w:rsidR="002A4CE1" w:rsidRPr="002A4CE1" w:rsidRDefault="002A4CE1" w:rsidP="002A4CE1">
            <w:pPr>
              <w:shd w:val="clear" w:color="auto" w:fill="FFFFFF"/>
              <w:rPr>
                <w:b/>
                <w:color w:val="000000"/>
                <w:sz w:val="18"/>
              </w:rPr>
            </w:pPr>
            <w:r w:rsidRPr="002A4CE1">
              <w:rPr>
                <w:sz w:val="18"/>
                <w:lang w:val="en"/>
              </w:rPr>
              <w:t xml:space="preserve">ADAP is an acronym that stands for Alcohol and Drug Awareness Program. In Georgia, teens under the age of 18 are required by law </w:t>
            </w:r>
            <w:r w:rsidR="008009AF">
              <w:rPr>
                <w:sz w:val="18"/>
                <w:lang w:val="en"/>
              </w:rPr>
              <w:t xml:space="preserve">to </w:t>
            </w:r>
            <w:r w:rsidRPr="002A4CE1">
              <w:rPr>
                <w:sz w:val="18"/>
                <w:lang w:val="en"/>
              </w:rPr>
              <w:t>show proof that they have completed ADAP in order to obtain their Class D driver's license.</w:t>
            </w:r>
          </w:p>
        </w:tc>
        <w:tc>
          <w:tcPr>
            <w:tcW w:w="5956" w:type="dxa"/>
            <w:tcBorders>
              <w:top w:val="nil"/>
              <w:left w:val="nil"/>
              <w:bottom w:val="single" w:sz="8" w:space="0" w:color="auto"/>
              <w:right w:val="single" w:sz="8" w:space="0" w:color="auto"/>
            </w:tcBorders>
            <w:tcMar>
              <w:top w:w="0" w:type="dxa"/>
              <w:left w:w="108" w:type="dxa"/>
              <w:bottom w:w="0" w:type="dxa"/>
              <w:right w:w="108" w:type="dxa"/>
            </w:tcMar>
          </w:tcPr>
          <w:p w:rsidR="002A4CE1" w:rsidRPr="002A4CE1" w:rsidRDefault="002A4CE1" w:rsidP="002A4CE1">
            <w:pPr>
              <w:shd w:val="clear" w:color="auto" w:fill="FFFFFF"/>
              <w:rPr>
                <w:b/>
                <w:color w:val="000000"/>
                <w:sz w:val="18"/>
              </w:rPr>
            </w:pPr>
            <w:r w:rsidRPr="002A4CE1">
              <w:rPr>
                <w:b/>
                <w:color w:val="000000"/>
                <w:sz w:val="18"/>
              </w:rPr>
              <w:t>Courses available for rising 9</w:t>
            </w:r>
            <w:r w:rsidRPr="002A4CE1">
              <w:rPr>
                <w:b/>
                <w:color w:val="000000"/>
                <w:sz w:val="18"/>
                <w:vertAlign w:val="superscript"/>
              </w:rPr>
              <w:t>th</w:t>
            </w:r>
            <w:r w:rsidRPr="002A4CE1">
              <w:rPr>
                <w:b/>
                <w:color w:val="000000"/>
                <w:sz w:val="18"/>
              </w:rPr>
              <w:t xml:space="preserve"> graders:</w:t>
            </w:r>
          </w:p>
          <w:p w:rsidR="002A4CE1" w:rsidRPr="002A4CE1" w:rsidRDefault="002A4CE1" w:rsidP="002A4CE1">
            <w:pPr>
              <w:shd w:val="clear" w:color="auto" w:fill="FFFFFF"/>
              <w:jc w:val="center"/>
              <w:rPr>
                <w:b/>
                <w:color w:val="000000"/>
                <w:sz w:val="18"/>
              </w:rPr>
            </w:pPr>
            <w:r w:rsidRPr="002A4CE1">
              <w:rPr>
                <w:b/>
                <w:color w:val="000000"/>
                <w:sz w:val="18"/>
              </w:rPr>
              <w:t>American Government</w:t>
            </w:r>
          </w:p>
          <w:p w:rsidR="002A4CE1" w:rsidRPr="002A4CE1" w:rsidRDefault="002A4CE1" w:rsidP="002A4CE1">
            <w:pPr>
              <w:shd w:val="clear" w:color="auto" w:fill="FFFFFF"/>
              <w:jc w:val="center"/>
              <w:rPr>
                <w:b/>
                <w:color w:val="000000"/>
                <w:sz w:val="18"/>
              </w:rPr>
            </w:pPr>
            <w:r w:rsidRPr="002A4CE1">
              <w:rPr>
                <w:b/>
                <w:color w:val="000000"/>
                <w:sz w:val="18"/>
              </w:rPr>
              <w:t>Personal Fitness</w:t>
            </w:r>
          </w:p>
          <w:p w:rsidR="002A4CE1" w:rsidRPr="002A4CE1" w:rsidRDefault="002A4CE1" w:rsidP="002A4CE1">
            <w:pPr>
              <w:shd w:val="clear" w:color="auto" w:fill="FFFFFF"/>
              <w:jc w:val="center"/>
              <w:rPr>
                <w:b/>
                <w:color w:val="000000"/>
                <w:sz w:val="18"/>
              </w:rPr>
            </w:pPr>
            <w:r w:rsidRPr="002A4CE1">
              <w:rPr>
                <w:b/>
                <w:color w:val="000000"/>
                <w:sz w:val="18"/>
              </w:rPr>
              <w:t>General Health includes ADAP</w:t>
            </w:r>
          </w:p>
          <w:p w:rsidR="002A4CE1" w:rsidRPr="002A4CE1" w:rsidRDefault="002A4CE1" w:rsidP="002A4CE1">
            <w:pPr>
              <w:rPr>
                <w:rStyle w:val="ms-rtethemeforecolor-9-0"/>
                <w:color w:val="3D3D3D"/>
                <w:sz w:val="18"/>
              </w:rPr>
            </w:pPr>
            <w:r w:rsidRPr="002A4CE1">
              <w:rPr>
                <w:sz w:val="18"/>
                <w:lang w:val="en"/>
              </w:rPr>
              <w:t xml:space="preserve">ADAP is an acronym that stands for Alcohol and Drug Awareness Program. In Georgia, teens under the age of 18 are required by law </w:t>
            </w:r>
            <w:r w:rsidR="008009AF">
              <w:rPr>
                <w:sz w:val="18"/>
                <w:lang w:val="en"/>
              </w:rPr>
              <w:t xml:space="preserve">to </w:t>
            </w:r>
            <w:r w:rsidRPr="002A4CE1">
              <w:rPr>
                <w:sz w:val="18"/>
                <w:lang w:val="en"/>
              </w:rPr>
              <w:t>show proof that they have completed ADAP in order to obtain their Class D driver's license.</w:t>
            </w:r>
          </w:p>
        </w:tc>
      </w:tr>
      <w:tr w:rsidR="002A4CE1" w:rsidRPr="002A4CE1" w:rsidTr="00041DF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492"/>
          <w:jc w:val="center"/>
        </w:trPr>
        <w:tc>
          <w:tcPr>
            <w:tcW w:w="5128" w:type="dxa"/>
            <w:tcMar>
              <w:top w:w="0" w:type="dxa"/>
              <w:left w:w="108" w:type="dxa"/>
              <w:bottom w:w="0" w:type="dxa"/>
              <w:right w:w="108" w:type="dxa"/>
            </w:tcMar>
          </w:tcPr>
          <w:p w:rsidR="002A4CE1" w:rsidRPr="002A4CE1" w:rsidRDefault="002A4CE1" w:rsidP="002A4CE1">
            <w:pPr>
              <w:numPr>
                <w:ilvl w:val="0"/>
                <w:numId w:val="5"/>
              </w:numPr>
              <w:shd w:val="clear" w:color="auto" w:fill="FFFFFF"/>
              <w:ind w:left="150"/>
              <w:rPr>
                <w:b/>
                <w:color w:val="3D3D3D"/>
                <w:sz w:val="18"/>
                <w:u w:val="single"/>
              </w:rPr>
            </w:pPr>
            <w:r w:rsidRPr="002A4CE1">
              <w:rPr>
                <w:b/>
                <w:color w:val="444444"/>
                <w:sz w:val="18"/>
              </w:rPr>
              <w:t xml:space="preserve">**In order to enroll in course(s) you must have the approval of your counselor and complete/return the Online Request </w:t>
            </w:r>
            <w:r w:rsidR="006D012A">
              <w:rPr>
                <w:b/>
                <w:color w:val="444444"/>
                <w:sz w:val="18"/>
              </w:rPr>
              <w:t>Form before the last day of school</w:t>
            </w:r>
            <w:r w:rsidRPr="002A4CE1">
              <w:rPr>
                <w:color w:val="444444"/>
                <w:sz w:val="18"/>
              </w:rPr>
              <w:t>.</w:t>
            </w:r>
            <w:r w:rsidR="009A7D21">
              <w:rPr>
                <w:color w:val="444444"/>
                <w:sz w:val="18"/>
              </w:rPr>
              <w:t xml:space="preserve"> Counselors will only approve the courses listed above. </w:t>
            </w:r>
          </w:p>
          <w:p w:rsidR="002A4CE1" w:rsidRPr="002A4CE1" w:rsidRDefault="002A4CE1" w:rsidP="002A4CE1">
            <w:pPr>
              <w:shd w:val="clear" w:color="auto" w:fill="FFFFFF"/>
              <w:ind w:left="150"/>
              <w:rPr>
                <w:b/>
                <w:color w:val="444444"/>
                <w:sz w:val="18"/>
              </w:rPr>
            </w:pPr>
          </w:p>
          <w:p w:rsidR="002A4CE1" w:rsidRPr="002A4CE1" w:rsidRDefault="002A4CE1" w:rsidP="002A4CE1">
            <w:pPr>
              <w:shd w:val="clear" w:color="auto" w:fill="FFFFFF"/>
              <w:rPr>
                <w:b/>
                <w:color w:val="444444"/>
                <w:sz w:val="18"/>
              </w:rPr>
            </w:pPr>
            <w:r w:rsidRPr="002A4CE1">
              <w:rPr>
                <w:b/>
                <w:color w:val="444444"/>
                <w:sz w:val="18"/>
              </w:rPr>
              <w:t>To register for courses-</w:t>
            </w:r>
          </w:p>
          <w:p w:rsidR="002A4CE1" w:rsidRPr="002A4CE1" w:rsidRDefault="008009AF" w:rsidP="00041DF3">
            <w:pPr>
              <w:shd w:val="clear" w:color="auto" w:fill="FFFFFF"/>
              <w:rPr>
                <w:b/>
                <w:color w:val="3D3D3D"/>
                <w:sz w:val="18"/>
              </w:rPr>
            </w:pPr>
            <w:r>
              <w:rPr>
                <w:color w:val="444444"/>
                <w:sz w:val="18"/>
              </w:rPr>
              <w:t xml:space="preserve"> </w:t>
            </w:r>
            <w:r w:rsidR="002A4CE1" w:rsidRPr="002A4CE1">
              <w:rPr>
                <w:color w:val="444444"/>
                <w:sz w:val="18"/>
              </w:rPr>
              <w:t xml:space="preserve">Go to </w:t>
            </w:r>
            <w:hyperlink r:id="rId11" w:history="1">
              <w:r w:rsidR="002A4CE1" w:rsidRPr="002A4CE1">
                <w:rPr>
                  <w:rStyle w:val="Hyperlink"/>
                  <w:sz w:val="18"/>
                </w:rPr>
                <w:t>www.ga</w:t>
              </w:r>
              <w:r w:rsidR="002A4CE1" w:rsidRPr="002A4CE1">
                <w:rPr>
                  <w:rStyle w:val="Hyperlink"/>
                  <w:sz w:val="18"/>
                </w:rPr>
                <w:t>v</w:t>
              </w:r>
              <w:r w:rsidR="002A4CE1" w:rsidRPr="002A4CE1">
                <w:rPr>
                  <w:rStyle w:val="Hyperlink"/>
                  <w:sz w:val="18"/>
                </w:rPr>
                <w:t>irtualschool.org</w:t>
              </w:r>
            </w:hyperlink>
          </w:p>
        </w:tc>
        <w:tc>
          <w:tcPr>
            <w:tcW w:w="5956" w:type="dxa"/>
            <w:tcMar>
              <w:top w:w="0" w:type="dxa"/>
              <w:left w:w="108" w:type="dxa"/>
              <w:bottom w:w="0" w:type="dxa"/>
              <w:right w:w="108" w:type="dxa"/>
            </w:tcMar>
          </w:tcPr>
          <w:p w:rsidR="009A7D21" w:rsidRPr="002A4CE1" w:rsidRDefault="002A4CE1" w:rsidP="009A7D21">
            <w:pPr>
              <w:numPr>
                <w:ilvl w:val="0"/>
                <w:numId w:val="5"/>
              </w:numPr>
              <w:shd w:val="clear" w:color="auto" w:fill="FFFFFF"/>
              <w:ind w:left="150"/>
              <w:rPr>
                <w:b/>
                <w:color w:val="3D3D3D"/>
                <w:sz w:val="18"/>
                <w:u w:val="single"/>
              </w:rPr>
            </w:pPr>
            <w:r w:rsidRPr="002A4CE1">
              <w:rPr>
                <w:b/>
                <w:color w:val="444444"/>
                <w:sz w:val="18"/>
              </w:rPr>
              <w:t>**In order to enroll in course(s) you must have the approval of your counselor and complete/return the Online Request Form</w:t>
            </w:r>
            <w:r w:rsidR="006D012A">
              <w:rPr>
                <w:b/>
                <w:color w:val="444444"/>
                <w:sz w:val="18"/>
              </w:rPr>
              <w:t xml:space="preserve"> before the last day of school</w:t>
            </w:r>
            <w:r w:rsidR="009A7D21">
              <w:rPr>
                <w:b/>
                <w:color w:val="444444"/>
                <w:sz w:val="18"/>
              </w:rPr>
              <w:t xml:space="preserve">. </w:t>
            </w:r>
            <w:r w:rsidR="009A7D21">
              <w:rPr>
                <w:color w:val="444444"/>
                <w:sz w:val="18"/>
              </w:rPr>
              <w:t xml:space="preserve">Counselors will only approve the courses listed above. </w:t>
            </w:r>
          </w:p>
          <w:p w:rsidR="002A4CE1" w:rsidRPr="002A4CE1" w:rsidRDefault="002A4CE1" w:rsidP="002A4CE1">
            <w:pPr>
              <w:numPr>
                <w:ilvl w:val="0"/>
                <w:numId w:val="5"/>
              </w:numPr>
              <w:shd w:val="clear" w:color="auto" w:fill="FFFFFF"/>
              <w:ind w:left="150"/>
              <w:rPr>
                <w:b/>
                <w:color w:val="3D3D3D"/>
                <w:sz w:val="18"/>
                <w:u w:val="single"/>
              </w:rPr>
            </w:pPr>
          </w:p>
          <w:p w:rsidR="002A4CE1" w:rsidRPr="002A4CE1" w:rsidRDefault="008009AF" w:rsidP="008009AF">
            <w:pPr>
              <w:shd w:val="clear" w:color="auto" w:fill="FFFFFF"/>
              <w:ind w:left="-210"/>
              <w:rPr>
                <w:rFonts w:eastAsia="Calibri"/>
                <w:sz w:val="18"/>
              </w:rPr>
            </w:pPr>
            <w:r>
              <w:rPr>
                <w:b/>
                <w:bCs/>
                <w:color w:val="444444"/>
                <w:sz w:val="18"/>
              </w:rPr>
              <w:t xml:space="preserve">    </w:t>
            </w:r>
            <w:r w:rsidR="002A4CE1" w:rsidRPr="002A4CE1">
              <w:rPr>
                <w:b/>
                <w:bCs/>
                <w:color w:val="444444"/>
                <w:sz w:val="18"/>
              </w:rPr>
              <w:t>To register for courses-</w:t>
            </w:r>
          </w:p>
          <w:p w:rsidR="002A4CE1" w:rsidRPr="002A4CE1" w:rsidRDefault="008009AF" w:rsidP="002A4CE1">
            <w:pPr>
              <w:shd w:val="clear" w:color="auto" w:fill="FFFFFF"/>
              <w:rPr>
                <w:rFonts w:eastAsia="Calibri"/>
                <w:sz w:val="18"/>
              </w:rPr>
            </w:pPr>
            <w:r>
              <w:rPr>
                <w:sz w:val="18"/>
              </w:rPr>
              <w:t xml:space="preserve">Go to </w:t>
            </w:r>
            <w:hyperlink r:id="rId12" w:history="1">
              <w:r w:rsidR="002A4CE1" w:rsidRPr="002A4CE1">
                <w:rPr>
                  <w:rStyle w:val="Hyperlink"/>
                  <w:b/>
                  <w:sz w:val="18"/>
                </w:rPr>
                <w:t>http://fulton.geniussis.com/PublicStudent</w:t>
              </w:r>
              <w:r w:rsidR="002A4CE1" w:rsidRPr="002A4CE1">
                <w:rPr>
                  <w:rStyle w:val="Hyperlink"/>
                  <w:b/>
                  <w:sz w:val="18"/>
                </w:rPr>
                <w:t>C</w:t>
              </w:r>
              <w:r w:rsidR="002A4CE1" w:rsidRPr="002A4CE1">
                <w:rPr>
                  <w:rStyle w:val="Hyperlink"/>
                  <w:b/>
                  <w:sz w:val="18"/>
                </w:rPr>
                <w:t>ourseRegistration.aspx</w:t>
              </w:r>
            </w:hyperlink>
          </w:p>
        </w:tc>
      </w:tr>
    </w:tbl>
    <w:p w:rsidR="00217BC4" w:rsidRPr="002A4CE1" w:rsidRDefault="00217BC4" w:rsidP="00CF3D22">
      <w:pPr>
        <w:rPr>
          <w:sz w:val="20"/>
          <w:szCs w:val="20"/>
        </w:rPr>
      </w:pPr>
      <w:r w:rsidRPr="002A4CE1">
        <w:rPr>
          <w:sz w:val="20"/>
          <w:szCs w:val="20"/>
        </w:rPr>
        <w:t>_____________________________________________________________________________________________________________</w:t>
      </w:r>
    </w:p>
    <w:p w:rsidR="00217BC4" w:rsidRPr="002A4CE1" w:rsidRDefault="00041DF3" w:rsidP="00217BC4">
      <w:pPr>
        <w:numPr>
          <w:ilvl w:val="0"/>
          <w:numId w:val="4"/>
        </w:numPr>
        <w:rPr>
          <w:b/>
          <w:sz w:val="20"/>
          <w:szCs w:val="20"/>
        </w:rPr>
      </w:pPr>
      <w:r>
        <w:rPr>
          <w:b/>
          <w:sz w:val="20"/>
          <w:szCs w:val="20"/>
        </w:rPr>
        <w:t>St</w:t>
      </w:r>
      <w:r w:rsidR="00EE29EE" w:rsidRPr="002A4CE1">
        <w:rPr>
          <w:b/>
          <w:sz w:val="20"/>
          <w:szCs w:val="20"/>
        </w:rPr>
        <w:t>udents who choose to take courses online in the summer will have the course removed from their schedule. There is no guarantee that once the course is removed</w:t>
      </w:r>
      <w:r w:rsidR="00C646A1">
        <w:rPr>
          <w:b/>
          <w:sz w:val="20"/>
          <w:szCs w:val="20"/>
        </w:rPr>
        <w:t>,</w:t>
      </w:r>
      <w:r w:rsidR="00EE29EE" w:rsidRPr="002A4CE1">
        <w:rPr>
          <w:b/>
          <w:sz w:val="20"/>
          <w:szCs w:val="20"/>
        </w:rPr>
        <w:t xml:space="preserve"> </w:t>
      </w:r>
      <w:r w:rsidR="00C646A1">
        <w:rPr>
          <w:b/>
          <w:sz w:val="20"/>
          <w:szCs w:val="20"/>
        </w:rPr>
        <w:t>a</w:t>
      </w:r>
      <w:r w:rsidR="00EE29EE" w:rsidRPr="002A4CE1">
        <w:rPr>
          <w:b/>
          <w:sz w:val="20"/>
          <w:szCs w:val="20"/>
        </w:rPr>
        <w:t xml:space="preserve"> particular or specific course can be placed on the schedule in exchange for the course. If the course is not completed for any reason, the student will assume responsibility to take the course(s) outside of the regular school day in order to graduate. The course will not be placed back on the student’s schedule.</w:t>
      </w:r>
    </w:p>
    <w:p w:rsidR="00217BC4" w:rsidRPr="002A4CE1" w:rsidRDefault="00217BC4" w:rsidP="00217BC4">
      <w:pPr>
        <w:rPr>
          <w:b/>
          <w:sz w:val="20"/>
          <w:szCs w:val="20"/>
        </w:rPr>
      </w:pPr>
      <w:r w:rsidRPr="002A4CE1">
        <w:rPr>
          <w:b/>
          <w:sz w:val="20"/>
          <w:szCs w:val="20"/>
        </w:rPr>
        <w:t>______________________________________________________________________________________________________________</w:t>
      </w:r>
    </w:p>
    <w:p w:rsidR="00CF3D22" w:rsidRPr="002A4CE1" w:rsidRDefault="00CF3D22" w:rsidP="00CF3D22">
      <w:pPr>
        <w:rPr>
          <w:sz w:val="20"/>
          <w:szCs w:val="20"/>
        </w:rPr>
      </w:pPr>
      <w:r w:rsidRPr="002A4CE1">
        <w:rPr>
          <w:sz w:val="20"/>
          <w:szCs w:val="20"/>
        </w:rPr>
        <w:t xml:space="preserve"> My parent/guardian and I agree to and understand these conditions:</w:t>
      </w:r>
    </w:p>
    <w:p w:rsidR="00CF3D22" w:rsidRPr="002A4CE1" w:rsidRDefault="00CF3D22" w:rsidP="00CF3D22">
      <w:pPr>
        <w:numPr>
          <w:ilvl w:val="0"/>
          <w:numId w:val="3"/>
        </w:numPr>
        <w:rPr>
          <w:sz w:val="20"/>
          <w:szCs w:val="20"/>
        </w:rPr>
      </w:pPr>
      <w:r w:rsidRPr="002A4CE1">
        <w:rPr>
          <w:sz w:val="20"/>
          <w:szCs w:val="20"/>
        </w:rPr>
        <w:t>If this course is required for graduation and I fail to complete the course successfully it may prevent on-time graduation.</w:t>
      </w:r>
    </w:p>
    <w:p w:rsidR="00CF3D22" w:rsidRPr="002A4CE1" w:rsidRDefault="00CF3D22" w:rsidP="00CF3D22">
      <w:pPr>
        <w:numPr>
          <w:ilvl w:val="0"/>
          <w:numId w:val="3"/>
        </w:numPr>
        <w:rPr>
          <w:sz w:val="20"/>
          <w:szCs w:val="20"/>
        </w:rPr>
      </w:pPr>
      <w:r w:rsidRPr="002A4CE1">
        <w:rPr>
          <w:sz w:val="20"/>
          <w:szCs w:val="20"/>
        </w:rPr>
        <w:t>My application to take this course online must be processed and approved by my counselor.</w:t>
      </w:r>
    </w:p>
    <w:p w:rsidR="00CF3D22" w:rsidRPr="002A4CE1" w:rsidRDefault="00CF3D22" w:rsidP="00CF3D22">
      <w:pPr>
        <w:numPr>
          <w:ilvl w:val="0"/>
          <w:numId w:val="3"/>
        </w:numPr>
        <w:spacing w:before="100" w:beforeAutospacing="1" w:after="100" w:afterAutospacing="1"/>
        <w:rPr>
          <w:sz w:val="20"/>
          <w:szCs w:val="20"/>
        </w:rPr>
      </w:pPr>
      <w:r w:rsidRPr="002A4CE1">
        <w:rPr>
          <w:color w:val="000000"/>
          <w:sz w:val="20"/>
          <w:szCs w:val="20"/>
        </w:rPr>
        <w:t xml:space="preserve">Students considering a virtual school environment need some basic characteristics to be successful. Students should be autonomous with the ability to self-regulate the learning environment. Students need to be responsible because they must learn independently while setting their own schedules to meet course requirements. The most successful online students are computer literate, self-disciplined, and motivated. If a student encounters problems with the online class, they must self-advocate with the online instructor. </w:t>
      </w:r>
      <w:r w:rsidR="00B84812" w:rsidRPr="002A4CE1">
        <w:rPr>
          <w:color w:val="000000"/>
          <w:sz w:val="20"/>
          <w:szCs w:val="20"/>
        </w:rPr>
        <w:t>Y</w:t>
      </w:r>
      <w:r w:rsidRPr="002A4CE1">
        <w:rPr>
          <w:color w:val="000000"/>
          <w:sz w:val="20"/>
          <w:szCs w:val="20"/>
        </w:rPr>
        <w:t xml:space="preserve">ou are registering for this at your own request. </w:t>
      </w:r>
      <w:r w:rsidRPr="002A4CE1">
        <w:rPr>
          <w:b/>
          <w:color w:val="000000"/>
          <w:sz w:val="20"/>
          <w:szCs w:val="20"/>
          <w:u w:val="single"/>
        </w:rPr>
        <w:t xml:space="preserve">If you are not the type of student listed above, do not attempt this course! </w:t>
      </w:r>
      <w:r w:rsidRPr="002A4CE1">
        <w:rPr>
          <w:color w:val="000000"/>
          <w:sz w:val="20"/>
          <w:szCs w:val="20"/>
        </w:rPr>
        <w:t>Students enrolled in GAVS and FVS courses WILL receive a final grade on their transcript, including failures.</w:t>
      </w:r>
    </w:p>
    <w:p w:rsidR="00CF3D22" w:rsidRPr="002A4CE1" w:rsidRDefault="00CF3D22" w:rsidP="00CF3D22">
      <w:pPr>
        <w:autoSpaceDE w:val="0"/>
        <w:autoSpaceDN w:val="0"/>
        <w:adjustRightInd w:val="0"/>
        <w:rPr>
          <w:color w:val="000000"/>
          <w:sz w:val="20"/>
          <w:szCs w:val="20"/>
        </w:rPr>
      </w:pPr>
      <w:r w:rsidRPr="002A4CE1">
        <w:rPr>
          <w:color w:val="000000"/>
          <w:sz w:val="20"/>
          <w:szCs w:val="20"/>
        </w:rPr>
        <w:t>Student</w:t>
      </w:r>
      <w:r w:rsidR="007C59EC" w:rsidRPr="002A4CE1">
        <w:rPr>
          <w:color w:val="000000"/>
          <w:sz w:val="20"/>
          <w:szCs w:val="20"/>
        </w:rPr>
        <w:t xml:space="preserve"> Signature</w:t>
      </w:r>
      <w:r w:rsidRPr="002A4CE1">
        <w:rPr>
          <w:color w:val="000000"/>
          <w:sz w:val="20"/>
          <w:szCs w:val="20"/>
        </w:rPr>
        <w:t xml:space="preserve"> _____________________________________________________</w:t>
      </w:r>
      <w:r w:rsidRPr="002A4CE1">
        <w:rPr>
          <w:color w:val="000000"/>
          <w:sz w:val="20"/>
          <w:szCs w:val="20"/>
        </w:rPr>
        <w:tab/>
      </w:r>
      <w:r w:rsidRPr="002A4CE1">
        <w:rPr>
          <w:color w:val="000000"/>
          <w:sz w:val="20"/>
          <w:szCs w:val="20"/>
        </w:rPr>
        <w:tab/>
        <w:t>Date ________________</w:t>
      </w:r>
    </w:p>
    <w:p w:rsidR="00CF3D22" w:rsidRDefault="00041DF3" w:rsidP="00C646A1">
      <w:pPr>
        <w:pBdr>
          <w:bottom w:val="single" w:sz="12" w:space="31" w:color="auto"/>
        </w:pBdr>
        <w:autoSpaceDE w:val="0"/>
        <w:autoSpaceDN w:val="0"/>
        <w:adjustRightInd w:val="0"/>
        <w:rPr>
          <w:color w:val="000000"/>
          <w:sz w:val="20"/>
          <w:szCs w:val="20"/>
        </w:rPr>
      </w:pPr>
      <w:r>
        <w:rPr>
          <w:color w:val="000000"/>
          <w:sz w:val="20"/>
          <w:szCs w:val="20"/>
        </w:rPr>
        <w:t>P</w:t>
      </w:r>
      <w:r w:rsidR="00CF3D22" w:rsidRPr="002A4CE1">
        <w:rPr>
          <w:color w:val="000000"/>
          <w:sz w:val="20"/>
          <w:szCs w:val="20"/>
        </w:rPr>
        <w:t>arent/Guardian</w:t>
      </w:r>
      <w:r w:rsidR="007C59EC" w:rsidRPr="002A4CE1">
        <w:rPr>
          <w:color w:val="000000"/>
          <w:sz w:val="20"/>
          <w:szCs w:val="20"/>
        </w:rPr>
        <w:t xml:space="preserve"> Signature </w:t>
      </w:r>
      <w:r w:rsidR="00CF3D22" w:rsidRPr="002A4CE1">
        <w:rPr>
          <w:color w:val="000000"/>
          <w:sz w:val="20"/>
          <w:szCs w:val="20"/>
        </w:rPr>
        <w:t>______________________________________________</w:t>
      </w:r>
      <w:r w:rsidR="00CF3D22" w:rsidRPr="002A4CE1">
        <w:rPr>
          <w:color w:val="000000"/>
          <w:sz w:val="20"/>
          <w:szCs w:val="20"/>
        </w:rPr>
        <w:tab/>
      </w:r>
      <w:r w:rsidR="00CF3D22" w:rsidRPr="002A4CE1">
        <w:rPr>
          <w:color w:val="000000"/>
          <w:sz w:val="20"/>
          <w:szCs w:val="20"/>
        </w:rPr>
        <w:tab/>
        <w:t>Date ________________</w:t>
      </w:r>
    </w:p>
    <w:sectPr w:rsidR="00CF3D22" w:rsidSect="00CF3D22">
      <w:footerReference w:type="default" r:id="rId13"/>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DF3" w:rsidRDefault="00041DF3" w:rsidP="00041DF3">
      <w:r>
        <w:separator/>
      </w:r>
    </w:p>
  </w:endnote>
  <w:endnote w:type="continuationSeparator" w:id="0">
    <w:p w:rsidR="00041DF3" w:rsidRDefault="00041DF3" w:rsidP="00041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DF3" w:rsidRPr="00041DF3" w:rsidRDefault="00041DF3">
    <w:pPr>
      <w:pStyle w:val="Footer"/>
      <w:rPr>
        <w:b/>
      </w:rPr>
    </w:pPr>
    <w:r w:rsidRPr="00041DF3">
      <w:rPr>
        <w:b/>
      </w:rPr>
      <w:t>IMPORTANT: After submitting this form, go to the website you have chosen and register. Put RIVER TRAIL as your school. After you have registered for the course and submitted th</w:t>
    </w:r>
    <w:r w:rsidR="00A9052A">
      <w:rPr>
        <w:b/>
      </w:rPr>
      <w:t>is</w:t>
    </w:r>
    <w:r w:rsidRPr="00041DF3">
      <w:rPr>
        <w:b/>
      </w:rPr>
      <w:t xml:space="preserve"> form, wait for counselor’s approval. </w:t>
    </w:r>
  </w:p>
  <w:p w:rsidR="00041DF3" w:rsidRDefault="00041D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DF3" w:rsidRDefault="00041DF3" w:rsidP="00041DF3">
      <w:r>
        <w:separator/>
      </w:r>
    </w:p>
  </w:footnote>
  <w:footnote w:type="continuationSeparator" w:id="0">
    <w:p w:rsidR="00041DF3" w:rsidRDefault="00041DF3" w:rsidP="00041D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1DE7"/>
    <w:multiLevelType w:val="hybridMultilevel"/>
    <w:tmpl w:val="89C84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32685"/>
    <w:multiLevelType w:val="hybridMultilevel"/>
    <w:tmpl w:val="EE7E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626DA"/>
    <w:multiLevelType w:val="hybridMultilevel"/>
    <w:tmpl w:val="8BBA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C932B3"/>
    <w:multiLevelType w:val="multilevel"/>
    <w:tmpl w:val="5E5EA9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894B07"/>
    <w:multiLevelType w:val="hybridMultilevel"/>
    <w:tmpl w:val="1A2ED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D22"/>
    <w:rsid w:val="00041DF3"/>
    <w:rsid w:val="000D42CB"/>
    <w:rsid w:val="00113947"/>
    <w:rsid w:val="00194327"/>
    <w:rsid w:val="00217BC4"/>
    <w:rsid w:val="002A4CE1"/>
    <w:rsid w:val="00423F19"/>
    <w:rsid w:val="005879CC"/>
    <w:rsid w:val="006A2F1E"/>
    <w:rsid w:val="006D012A"/>
    <w:rsid w:val="007C59EC"/>
    <w:rsid w:val="008009AF"/>
    <w:rsid w:val="00835DCF"/>
    <w:rsid w:val="0088476D"/>
    <w:rsid w:val="008E2C97"/>
    <w:rsid w:val="009A7D21"/>
    <w:rsid w:val="009B795C"/>
    <w:rsid w:val="00A25F5C"/>
    <w:rsid w:val="00A9052A"/>
    <w:rsid w:val="00B61F03"/>
    <w:rsid w:val="00B84812"/>
    <w:rsid w:val="00C646A1"/>
    <w:rsid w:val="00C711DC"/>
    <w:rsid w:val="00CF3D22"/>
    <w:rsid w:val="00D31CA1"/>
    <w:rsid w:val="00E250E4"/>
    <w:rsid w:val="00E77A84"/>
    <w:rsid w:val="00EE29EE"/>
    <w:rsid w:val="00F72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D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D22"/>
    <w:pPr>
      <w:spacing w:line="276" w:lineRule="auto"/>
      <w:ind w:left="720"/>
      <w:contextualSpacing/>
      <w:jc w:val="center"/>
    </w:pPr>
    <w:rPr>
      <w:rFonts w:ascii="Calibri" w:eastAsia="Calibri" w:hAnsi="Calibri"/>
      <w:sz w:val="22"/>
      <w:szCs w:val="22"/>
    </w:rPr>
  </w:style>
  <w:style w:type="character" w:customStyle="1" w:styleId="ms-rtethemeforecolor-9-0">
    <w:name w:val="ms-rtethemeforecolor-9-0"/>
    <w:basedOn w:val="DefaultParagraphFont"/>
    <w:rsid w:val="002A4CE1"/>
  </w:style>
  <w:style w:type="paragraph" w:styleId="NormalWeb">
    <w:name w:val="Normal (Web)"/>
    <w:basedOn w:val="Normal"/>
    <w:uiPriority w:val="99"/>
    <w:unhideWhenUsed/>
    <w:rsid w:val="002A4CE1"/>
    <w:pPr>
      <w:spacing w:after="240" w:line="480" w:lineRule="atLeast"/>
    </w:pPr>
  </w:style>
  <w:style w:type="character" w:styleId="Hyperlink">
    <w:name w:val="Hyperlink"/>
    <w:basedOn w:val="DefaultParagraphFont"/>
    <w:uiPriority w:val="99"/>
    <w:unhideWhenUsed/>
    <w:rsid w:val="002A4CE1"/>
    <w:rPr>
      <w:color w:val="0000FF" w:themeColor="hyperlink"/>
      <w:u w:val="single"/>
    </w:rPr>
  </w:style>
  <w:style w:type="paragraph" w:styleId="Header">
    <w:name w:val="header"/>
    <w:basedOn w:val="Normal"/>
    <w:link w:val="HeaderChar"/>
    <w:uiPriority w:val="99"/>
    <w:unhideWhenUsed/>
    <w:rsid w:val="00041DF3"/>
    <w:pPr>
      <w:tabs>
        <w:tab w:val="center" w:pos="4680"/>
        <w:tab w:val="right" w:pos="9360"/>
      </w:tabs>
    </w:pPr>
  </w:style>
  <w:style w:type="character" w:customStyle="1" w:styleId="HeaderChar">
    <w:name w:val="Header Char"/>
    <w:basedOn w:val="DefaultParagraphFont"/>
    <w:link w:val="Header"/>
    <w:uiPriority w:val="99"/>
    <w:rsid w:val="00041D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1DF3"/>
    <w:pPr>
      <w:tabs>
        <w:tab w:val="center" w:pos="4680"/>
        <w:tab w:val="right" w:pos="9360"/>
      </w:tabs>
    </w:pPr>
  </w:style>
  <w:style w:type="character" w:customStyle="1" w:styleId="FooterChar">
    <w:name w:val="Footer Char"/>
    <w:basedOn w:val="DefaultParagraphFont"/>
    <w:link w:val="Footer"/>
    <w:uiPriority w:val="99"/>
    <w:rsid w:val="00041DF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1DF3"/>
    <w:rPr>
      <w:rFonts w:ascii="Tahoma" w:hAnsi="Tahoma" w:cs="Tahoma"/>
      <w:sz w:val="16"/>
      <w:szCs w:val="16"/>
    </w:rPr>
  </w:style>
  <w:style w:type="character" w:customStyle="1" w:styleId="BalloonTextChar">
    <w:name w:val="Balloon Text Char"/>
    <w:basedOn w:val="DefaultParagraphFont"/>
    <w:link w:val="BalloonText"/>
    <w:uiPriority w:val="99"/>
    <w:semiHidden/>
    <w:rsid w:val="00041DF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A2F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D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D22"/>
    <w:pPr>
      <w:spacing w:line="276" w:lineRule="auto"/>
      <w:ind w:left="720"/>
      <w:contextualSpacing/>
      <w:jc w:val="center"/>
    </w:pPr>
    <w:rPr>
      <w:rFonts w:ascii="Calibri" w:eastAsia="Calibri" w:hAnsi="Calibri"/>
      <w:sz w:val="22"/>
      <w:szCs w:val="22"/>
    </w:rPr>
  </w:style>
  <w:style w:type="character" w:customStyle="1" w:styleId="ms-rtethemeforecolor-9-0">
    <w:name w:val="ms-rtethemeforecolor-9-0"/>
    <w:basedOn w:val="DefaultParagraphFont"/>
    <w:rsid w:val="002A4CE1"/>
  </w:style>
  <w:style w:type="paragraph" w:styleId="NormalWeb">
    <w:name w:val="Normal (Web)"/>
    <w:basedOn w:val="Normal"/>
    <w:uiPriority w:val="99"/>
    <w:unhideWhenUsed/>
    <w:rsid w:val="002A4CE1"/>
    <w:pPr>
      <w:spacing w:after="240" w:line="480" w:lineRule="atLeast"/>
    </w:pPr>
  </w:style>
  <w:style w:type="character" w:styleId="Hyperlink">
    <w:name w:val="Hyperlink"/>
    <w:basedOn w:val="DefaultParagraphFont"/>
    <w:uiPriority w:val="99"/>
    <w:unhideWhenUsed/>
    <w:rsid w:val="002A4CE1"/>
    <w:rPr>
      <w:color w:val="0000FF" w:themeColor="hyperlink"/>
      <w:u w:val="single"/>
    </w:rPr>
  </w:style>
  <w:style w:type="paragraph" w:styleId="Header">
    <w:name w:val="header"/>
    <w:basedOn w:val="Normal"/>
    <w:link w:val="HeaderChar"/>
    <w:uiPriority w:val="99"/>
    <w:unhideWhenUsed/>
    <w:rsid w:val="00041DF3"/>
    <w:pPr>
      <w:tabs>
        <w:tab w:val="center" w:pos="4680"/>
        <w:tab w:val="right" w:pos="9360"/>
      </w:tabs>
    </w:pPr>
  </w:style>
  <w:style w:type="character" w:customStyle="1" w:styleId="HeaderChar">
    <w:name w:val="Header Char"/>
    <w:basedOn w:val="DefaultParagraphFont"/>
    <w:link w:val="Header"/>
    <w:uiPriority w:val="99"/>
    <w:rsid w:val="00041D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1DF3"/>
    <w:pPr>
      <w:tabs>
        <w:tab w:val="center" w:pos="4680"/>
        <w:tab w:val="right" w:pos="9360"/>
      </w:tabs>
    </w:pPr>
  </w:style>
  <w:style w:type="character" w:customStyle="1" w:styleId="FooterChar">
    <w:name w:val="Footer Char"/>
    <w:basedOn w:val="DefaultParagraphFont"/>
    <w:link w:val="Footer"/>
    <w:uiPriority w:val="99"/>
    <w:rsid w:val="00041DF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1DF3"/>
    <w:rPr>
      <w:rFonts w:ascii="Tahoma" w:hAnsi="Tahoma" w:cs="Tahoma"/>
      <w:sz w:val="16"/>
      <w:szCs w:val="16"/>
    </w:rPr>
  </w:style>
  <w:style w:type="character" w:customStyle="1" w:styleId="BalloonTextChar">
    <w:name w:val="Balloon Text Char"/>
    <w:basedOn w:val="DefaultParagraphFont"/>
    <w:link w:val="BalloonText"/>
    <w:uiPriority w:val="99"/>
    <w:semiHidden/>
    <w:rsid w:val="00041DF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A2F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ulton.geniussis.com/PublicStudentCourseRegistration.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virtualschool.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fulton.geniussis.com/PublicWelcome.aspx" TargetMode="External"/><Relationship Id="rId4" Type="http://schemas.microsoft.com/office/2007/relationships/stylesWithEffects" Target="stylesWithEffects.xml"/><Relationship Id="rId9" Type="http://schemas.openxmlformats.org/officeDocument/2006/relationships/hyperlink" Target="http://www.gavirtualschoo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5FD5A-E710-4B14-AF2C-C7F67CDBA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cp:lastPrinted>2014-04-02T13:43:00Z</cp:lastPrinted>
  <dcterms:created xsi:type="dcterms:W3CDTF">2014-04-02T13:28:00Z</dcterms:created>
  <dcterms:modified xsi:type="dcterms:W3CDTF">2015-03-04T20:04:00Z</dcterms:modified>
</cp:coreProperties>
</file>